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eastAsia" w:ascii="Times New Roman" w:hAnsi="Times New Roman" w:eastAsia="方正小标宋简体" w:cs="Times New Roman"/>
          <w:sz w:val="44"/>
          <w:szCs w:val="44"/>
          <w:u w:val="none"/>
          <w:lang w:val="en-US" w:eastAsia="zh-CN"/>
        </w:rPr>
        <w:t>国家非物质文化遗产保护补贴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为认真贯彻习近平新时代中国特色社会主义思想，落实以人民为中心的发展理念，让党的惠民惠农政策有效落实，确保每一分惠民惠农财政补贴资金都用到群众身上，现对国家非物质文化遗产保护补贴公告如下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关于提前下达2024年国家非物质文化遗产保护专项资金预算的通知喀地财教（2023）66号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国家非物质文化遗产保护人员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25000/年/每人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实行按季发放的方式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野外文物看护员补助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徐春平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19109982007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张志良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18999095369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周成燕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18849810734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邮储银行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文化馆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A9A703A"/>
    <w:rsid w:val="0B2717FB"/>
    <w:rsid w:val="0BB949C6"/>
    <w:rsid w:val="1F203744"/>
    <w:rsid w:val="22B66DB2"/>
    <w:rsid w:val="3B861DC5"/>
    <w:rsid w:val="3D2E1374"/>
    <w:rsid w:val="3E03737B"/>
    <w:rsid w:val="43AF5A74"/>
    <w:rsid w:val="455B021C"/>
    <w:rsid w:val="4D680D56"/>
    <w:rsid w:val="4FED5CD0"/>
    <w:rsid w:val="537F7236"/>
    <w:rsid w:val="5F862A2A"/>
    <w:rsid w:val="62FF576E"/>
    <w:rsid w:val="66832080"/>
    <w:rsid w:val="6BF05058"/>
    <w:rsid w:val="742C17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5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2024-07-05T05:52:49Z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