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  <w:highlight w:val="yellow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yellow"/>
          <w:lang w:val="en-US" w:eastAsia="zh-CN"/>
        </w:rPr>
        <w:t>莎车县福彩圆梦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yellow"/>
          <w:u w:val="none"/>
        </w:rPr>
        <w:t>助资金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yellow"/>
        </w:rPr>
        <w:t>政策公告</w:t>
      </w:r>
    </w:p>
    <w:p>
      <w:pPr>
        <w:spacing w:line="5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现对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  <w:t>福彩圆梦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u w:val="none"/>
        </w:rPr>
        <w:t>补助资金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公告如下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ascii="黑体" w:hAnsi="黑体" w:eastAsia="黑体" w:cs="仿宋_GB2312"/>
          <w:sz w:val="32"/>
          <w:szCs w:val="32"/>
          <w:highlight w:val="yellow"/>
        </w:rPr>
      </w:pPr>
      <w:r>
        <w:rPr>
          <w:rFonts w:hint="eastAsia" w:ascii="黑体" w:hAnsi="黑体" w:eastAsia="黑体" w:cs="仿宋_GB2312"/>
          <w:sz w:val="32"/>
          <w:szCs w:val="32"/>
          <w:highlight w:val="yellow"/>
        </w:rPr>
        <w:t>政策依据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  <w:t>福彩圆梦·孤儿助学工程”项目实施暂行办法》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  <w:t>民办发〔2019〕24号通知》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仿宋_GB2312"/>
          <w:sz w:val="32"/>
          <w:szCs w:val="32"/>
          <w:highlight w:val="yellow"/>
        </w:rPr>
      </w:pPr>
      <w:r>
        <w:rPr>
          <w:rFonts w:hint="eastAsia" w:ascii="黑体" w:hAnsi="黑体" w:eastAsia="黑体" w:cs="仿宋_GB2312"/>
          <w:sz w:val="32"/>
          <w:szCs w:val="32"/>
          <w:highlight w:val="yellow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仿宋_GB2312"/>
          <w:b/>
          <w:bCs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yellow"/>
          <w:lang w:val="en-US" w:eastAsia="zh-CN"/>
        </w:rPr>
        <w:t>已被认定为孤儿且年满18周岁后仍在普通全日制本科学校、普通全日制专科学校、高等专业学校等高等院校及中等职业学校就读的学生</w:t>
      </w:r>
      <w:r>
        <w:rPr>
          <w:rFonts w:hint="eastAsia" w:ascii="仿宋_GB2312" w:hAnsi="Times New Roman" w:eastAsia="仿宋_GB2312" w:cs="仿宋_GB2312"/>
          <w:b/>
          <w:bCs/>
          <w:sz w:val="32"/>
          <w:szCs w:val="32"/>
          <w:highlight w:val="yellow"/>
          <w:lang w:val="en-US" w:eastAsia="zh-CN"/>
        </w:rPr>
        <w:t>三、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仿宋_GB2312"/>
          <w:sz w:val="32"/>
          <w:szCs w:val="32"/>
          <w:highlight w:val="yellow"/>
        </w:rPr>
      </w:pPr>
      <w:r>
        <w:rPr>
          <w:rFonts w:hint="eastAsia" w:ascii="黑体" w:hAnsi="黑体" w:eastAsia="黑体" w:cs="仿宋_GB2312"/>
          <w:sz w:val="32"/>
          <w:szCs w:val="32"/>
          <w:highlight w:val="yellow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Times New Roman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Times New Roman" w:eastAsia="仿宋_GB2312" w:cs="仿宋_GB2312"/>
          <w:sz w:val="32"/>
          <w:szCs w:val="32"/>
          <w:highlight w:val="yellow"/>
          <w:lang w:val="en-US" w:eastAsia="zh-CN"/>
        </w:rPr>
        <w:t>1万元/人/学年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仿宋_GB2312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仿宋_GB2312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在学年内按月或按季度发放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仿宋_GB2312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群众如对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福彩圆梦</w:t>
      </w:r>
      <w:r>
        <w:rPr>
          <w:rFonts w:hint="eastAsia" w:ascii="仿宋_GB2312" w:hAnsi="仿宋_GB2312" w:eastAsia="仿宋_GB2312" w:cs="仿宋_GB2312"/>
          <w:sz w:val="32"/>
          <w:szCs w:val="32"/>
        </w:rPr>
        <w:t>助资金发放工作有意见建议的，可拨打以下电话。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莎车县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yellow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yellow"/>
          <w:lang w:val="en-US" w:eastAsia="zh-CN"/>
        </w:rPr>
        <w:t>莎车县民政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yellow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</w:rPr>
        <w:t>主要负责人：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喀米力·谢热普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yellow"/>
          <w:lang w:val="en-US" w:eastAsia="zh-CN"/>
        </w:rPr>
        <w:t>13565653198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yellow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努尔阿米娜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yellow"/>
          <w:lang w:val="en-US" w:eastAsia="zh-CN"/>
        </w:rPr>
        <w:t>18909982761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莎车县邮储银行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行长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莎车县民政局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jc w:val="left"/>
        <w:textAlignment w:val="auto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67E456B"/>
    <w:rsid w:val="08123127"/>
    <w:rsid w:val="08AD2DDA"/>
    <w:rsid w:val="09ED69A5"/>
    <w:rsid w:val="0FBE232F"/>
    <w:rsid w:val="16052830"/>
    <w:rsid w:val="17A82EFD"/>
    <w:rsid w:val="18366FB0"/>
    <w:rsid w:val="1D393912"/>
    <w:rsid w:val="1F1E0148"/>
    <w:rsid w:val="1F203744"/>
    <w:rsid w:val="1F251D7E"/>
    <w:rsid w:val="2BD350BB"/>
    <w:rsid w:val="2F8241A1"/>
    <w:rsid w:val="31CF74B6"/>
    <w:rsid w:val="34117D12"/>
    <w:rsid w:val="3D0318CA"/>
    <w:rsid w:val="44086D09"/>
    <w:rsid w:val="4C295DC0"/>
    <w:rsid w:val="4C554DA8"/>
    <w:rsid w:val="57AD690E"/>
    <w:rsid w:val="5B2023BF"/>
    <w:rsid w:val="5F1F4D94"/>
    <w:rsid w:val="5FAA3B57"/>
    <w:rsid w:val="6312662E"/>
    <w:rsid w:val="656225F6"/>
    <w:rsid w:val="68253074"/>
    <w:rsid w:val="692B504D"/>
    <w:rsid w:val="6AD839EB"/>
    <w:rsid w:val="6DB55730"/>
    <w:rsid w:val="71A20788"/>
    <w:rsid w:val="71EA77AE"/>
    <w:rsid w:val="75265B7E"/>
    <w:rsid w:val="7F7D6E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658</Words>
  <Characters>749</Characters>
  <Lines>6</Lines>
  <Paragraphs>1</Paragraphs>
  <TotalTime>4</TotalTime>
  <ScaleCrop>false</ScaleCrop>
  <LinksUpToDate>false</LinksUpToDate>
  <CharactersWithSpaces>760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2022-06-17T02:15:00Z</cp:lastPrinted>
  <dcterms:modified xsi:type="dcterms:W3CDTF">2024-07-05T06:02:42Z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