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 xml:space="preserve"> </w:t>
      </w:r>
    </w:p>
    <w:p>
      <w:pPr>
        <w:jc w:val="center"/>
        <w:rPr>
          <w:rFonts w:hint="eastAsia" w:ascii="黑体" w:hAnsi="黑体" w:eastAsia="黑体" w:cs="黑体"/>
          <w:sz w:val="44"/>
          <w:szCs w:val="44"/>
        </w:rPr>
      </w:pPr>
      <w:r>
        <w:rPr>
          <w:rFonts w:hint="eastAsia" w:ascii="黑体" w:hAnsi="黑体" w:eastAsia="黑体" w:cs="黑体"/>
          <w:sz w:val="44"/>
          <w:szCs w:val="44"/>
          <w:lang w:val="en-US" w:eastAsia="zh-CN"/>
        </w:rPr>
        <w:t>莎车县</w:t>
      </w:r>
      <w:r>
        <w:rPr>
          <w:rFonts w:hint="eastAsia" w:ascii="黑体" w:hAnsi="黑体" w:eastAsia="黑体" w:cs="黑体"/>
          <w:sz w:val="44"/>
          <w:szCs w:val="44"/>
          <w:lang w:eastAsia="zh-CN"/>
        </w:rPr>
        <w:t>危旧房</w:t>
      </w:r>
      <w:r>
        <w:rPr>
          <w:rFonts w:hint="eastAsia" w:ascii="黑体" w:hAnsi="黑体" w:eastAsia="黑体" w:cs="黑体"/>
          <w:sz w:val="44"/>
          <w:szCs w:val="44"/>
        </w:rPr>
        <w:t>改造项目房票安置</w:t>
      </w:r>
    </w:p>
    <w:p>
      <w:pPr>
        <w:jc w:val="center"/>
        <w:rPr>
          <w:rFonts w:hint="eastAsia" w:ascii="黑体" w:hAnsi="黑体" w:eastAsia="黑体" w:cs="黑体"/>
          <w:sz w:val="44"/>
          <w:szCs w:val="44"/>
        </w:rPr>
      </w:pPr>
      <w:r>
        <w:rPr>
          <w:rFonts w:hint="eastAsia" w:ascii="黑体" w:hAnsi="黑体" w:eastAsia="黑体" w:cs="黑体"/>
          <w:sz w:val="44"/>
          <w:szCs w:val="44"/>
        </w:rPr>
        <w:t>实施</w:t>
      </w:r>
      <w:r>
        <w:rPr>
          <w:rFonts w:hint="eastAsia" w:ascii="黑体" w:hAnsi="黑体" w:eastAsia="黑体" w:cs="黑体"/>
          <w:sz w:val="44"/>
          <w:szCs w:val="44"/>
          <w:lang w:val="en-US" w:eastAsia="zh-CN"/>
        </w:rPr>
        <w:t>意见</w:t>
      </w:r>
      <w:r>
        <w:rPr>
          <w:rFonts w:hint="eastAsia" w:ascii="黑体" w:hAnsi="黑体" w:eastAsia="黑体" w:cs="黑体"/>
          <w:sz w:val="44"/>
          <w:szCs w:val="44"/>
        </w:rPr>
        <w:t>(</w:t>
      </w:r>
      <w:r>
        <w:rPr>
          <w:rFonts w:hint="eastAsia" w:ascii="黑体" w:hAnsi="黑体" w:eastAsia="黑体" w:cs="黑体"/>
          <w:sz w:val="44"/>
          <w:szCs w:val="44"/>
          <w:lang w:eastAsia="zh-CN"/>
        </w:rPr>
        <w:t>征求意见稿</w:t>
      </w:r>
      <w:r>
        <w:rPr>
          <w:rFonts w:hint="eastAsia" w:ascii="黑体" w:hAnsi="黑体" w:eastAsia="黑体" w:cs="黑体"/>
          <w:sz w:val="44"/>
          <w:szCs w:val="44"/>
        </w:rPr>
        <w:t>)</w:t>
      </w:r>
    </w:p>
    <w:p>
      <w:pPr>
        <w:jc w:val="center"/>
        <w:rPr>
          <w:rFonts w:hint="eastAsia" w:ascii="黑体" w:hAnsi="黑体" w:eastAsia="黑体" w:cs="黑体"/>
          <w:sz w:val="44"/>
          <w:szCs w:val="44"/>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为加快</w:t>
      </w:r>
      <w:r>
        <w:rPr>
          <w:rFonts w:hint="eastAsia" w:ascii="仿宋" w:hAnsi="仿宋" w:eastAsia="仿宋" w:cs="仿宋"/>
          <w:sz w:val="32"/>
          <w:szCs w:val="32"/>
          <w:lang w:val="en-US" w:eastAsia="zh-CN"/>
        </w:rPr>
        <w:t>推进我县</w:t>
      </w:r>
      <w:r>
        <w:rPr>
          <w:rFonts w:hint="eastAsia" w:ascii="仿宋" w:hAnsi="仿宋" w:eastAsia="仿宋" w:cs="仿宋"/>
          <w:sz w:val="32"/>
          <w:szCs w:val="32"/>
        </w:rPr>
        <w:t>新型城镇化建设</w:t>
      </w:r>
      <w:r>
        <w:rPr>
          <w:rFonts w:hint="eastAsia" w:ascii="仿宋" w:hAnsi="仿宋" w:eastAsia="仿宋" w:cs="仿宋"/>
          <w:sz w:val="32"/>
          <w:szCs w:val="32"/>
          <w:lang w:val="en-US" w:eastAsia="zh-CN"/>
        </w:rPr>
        <w:t>步伐</w:t>
      </w:r>
      <w:r>
        <w:rPr>
          <w:rFonts w:hint="eastAsia" w:ascii="仿宋" w:hAnsi="仿宋" w:eastAsia="仿宋" w:cs="仿宋"/>
          <w:sz w:val="32"/>
          <w:szCs w:val="32"/>
        </w:rPr>
        <w:t>，</w:t>
      </w:r>
      <w:r>
        <w:rPr>
          <w:rFonts w:hint="eastAsia" w:ascii="仿宋" w:hAnsi="仿宋" w:eastAsia="仿宋" w:cs="仿宋"/>
          <w:sz w:val="32"/>
          <w:szCs w:val="32"/>
          <w:lang w:val="en-US" w:eastAsia="zh-CN"/>
        </w:rPr>
        <w:t>有效缓解老城区公共资源短缺的压力，依托危旧房改造有利契机。根据自治区住建厅等十个部门《关于印发&lt;关于促进自治区房地产市场平稳健康发展的若干举措（试行）&gt;的通知》（新建房【2024】36号）和《新疆维吾尔自治区人民政府办公厅关于进一步健全房地产工作机制进一步激发房地产市场活力的通知》（新政办发【2024】48号）的要求，为</w:t>
      </w:r>
      <w:r>
        <w:rPr>
          <w:rFonts w:hint="eastAsia" w:ascii="仿宋" w:hAnsi="仿宋" w:eastAsia="仿宋" w:cs="仿宋"/>
          <w:sz w:val="32"/>
          <w:szCs w:val="32"/>
        </w:rPr>
        <w:t>充分保障群众合法利益和选择权</w:t>
      </w:r>
      <w:r>
        <w:rPr>
          <w:rFonts w:hint="eastAsia" w:ascii="仿宋" w:hAnsi="仿宋" w:eastAsia="仿宋" w:cs="仿宋"/>
          <w:sz w:val="32"/>
          <w:szCs w:val="32"/>
          <w:lang w:eastAsia="zh-CN"/>
        </w:rPr>
        <w:t>，</w:t>
      </w:r>
      <w:r>
        <w:rPr>
          <w:rFonts w:hint="eastAsia" w:ascii="仿宋" w:hAnsi="仿宋" w:eastAsia="仿宋" w:cs="仿宋"/>
          <w:sz w:val="32"/>
          <w:szCs w:val="32"/>
        </w:rPr>
        <w:t>满足人民群众对安置房屋的多样化需求</w:t>
      </w:r>
      <w:r>
        <w:rPr>
          <w:rFonts w:hint="eastAsia" w:ascii="仿宋" w:hAnsi="仿宋" w:eastAsia="仿宋" w:cs="仿宋"/>
          <w:sz w:val="32"/>
          <w:szCs w:val="32"/>
          <w:lang w:val="en-US" w:eastAsia="zh-CN"/>
        </w:rPr>
        <w:t>，有效解决我县房地产开发项目清库存压力，确保实现房地产市场“三稳三保”的目标，</w:t>
      </w:r>
      <w:r>
        <w:rPr>
          <w:rFonts w:hint="eastAsia" w:ascii="仿宋" w:hAnsi="仿宋" w:eastAsia="仿宋" w:cs="仿宋"/>
          <w:sz w:val="32"/>
          <w:szCs w:val="32"/>
        </w:rPr>
        <w:t>结合我</w:t>
      </w:r>
      <w:r>
        <w:rPr>
          <w:rFonts w:hint="eastAsia" w:ascii="仿宋" w:hAnsi="仿宋" w:eastAsia="仿宋" w:cs="仿宋"/>
          <w:sz w:val="32"/>
          <w:szCs w:val="32"/>
          <w:lang w:val="en-US" w:eastAsia="zh-CN"/>
        </w:rPr>
        <w:t>县</w:t>
      </w:r>
      <w:r>
        <w:rPr>
          <w:rFonts w:hint="eastAsia" w:ascii="仿宋" w:hAnsi="仿宋" w:eastAsia="仿宋" w:cs="仿宋"/>
          <w:sz w:val="32"/>
          <w:szCs w:val="32"/>
        </w:rPr>
        <w:t>实际，制定</w:t>
      </w:r>
      <w:r>
        <w:rPr>
          <w:rFonts w:hint="eastAsia" w:ascii="仿宋" w:hAnsi="仿宋" w:eastAsia="仿宋" w:cs="仿宋"/>
          <w:sz w:val="32"/>
          <w:szCs w:val="32"/>
          <w:lang w:val="en-US" w:eastAsia="zh-CN"/>
        </w:rPr>
        <w:t>本意见</w:t>
      </w:r>
      <w:r>
        <w:rPr>
          <w:rFonts w:hint="eastAsia" w:ascii="仿宋" w:hAnsi="仿宋" w:eastAsia="仿宋" w:cs="仿宋"/>
          <w:sz w:val="32"/>
          <w:szCs w:val="32"/>
        </w:rPr>
        <w:t>。</w:t>
      </w:r>
    </w:p>
    <w:p>
      <w:pPr>
        <w:ind w:firstLine="643" w:firstLineChars="200"/>
        <w:rPr>
          <w:rFonts w:hint="eastAsia" w:ascii="仿宋" w:hAnsi="仿宋" w:eastAsia="仿宋" w:cs="仿宋"/>
          <w:b/>
          <w:bCs/>
          <w:sz w:val="32"/>
          <w:szCs w:val="32"/>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适用范围</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rPr>
        <w:t>本</w:t>
      </w:r>
      <w:r>
        <w:rPr>
          <w:rFonts w:hint="eastAsia" w:ascii="仿宋" w:hAnsi="仿宋" w:eastAsia="仿宋" w:cs="仿宋"/>
          <w:sz w:val="32"/>
          <w:szCs w:val="32"/>
          <w:lang w:eastAsia="zh-CN"/>
        </w:rPr>
        <w:t>意见</w:t>
      </w:r>
      <w:r>
        <w:rPr>
          <w:rFonts w:hint="eastAsia" w:ascii="仿宋" w:hAnsi="仿宋" w:eastAsia="仿宋" w:cs="仿宋"/>
          <w:sz w:val="32"/>
          <w:szCs w:val="32"/>
        </w:rPr>
        <w:t>的适用范</w:t>
      </w:r>
      <w:r>
        <w:rPr>
          <w:rFonts w:hint="eastAsia" w:ascii="仿宋" w:hAnsi="仿宋" w:eastAsia="仿宋" w:cs="仿宋"/>
          <w:sz w:val="32"/>
          <w:szCs w:val="32"/>
          <w:lang w:val="en-US" w:eastAsia="zh-CN"/>
        </w:rPr>
        <w:t>围为“四镇五街办”，即莎车镇、古勒巴格镇、米夏镇、托木吾斯塘镇、城东街道、叶尔羌街道、城西街道、城北街道、城中街道区域。</w:t>
      </w:r>
    </w:p>
    <w:p>
      <w:pPr>
        <w:ind w:firstLine="643" w:firstLineChars="200"/>
        <w:rPr>
          <w:rFonts w:hint="eastAsia" w:ascii="黑体" w:hAnsi="黑体" w:eastAsia="黑体" w:cs="黑体"/>
          <w:sz w:val="32"/>
          <w:szCs w:val="32"/>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房票与房票安置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一</w:t>
      </w:r>
      <w:r>
        <w:rPr>
          <w:rFonts w:hint="eastAsia" w:ascii="仿宋" w:hAnsi="仿宋" w:eastAsia="仿宋" w:cs="仿宋"/>
          <w:sz w:val="32"/>
          <w:szCs w:val="32"/>
        </w:rPr>
        <w:t>)房票是被征收人房屋安置补偿权益货币量化后，征收人出具给被征收人购置房屋的结算凭证。房票式样统一制定。</w:t>
      </w:r>
    </w:p>
    <w:p>
      <w:pPr>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二</w:t>
      </w:r>
      <w:r>
        <w:rPr>
          <w:rFonts w:hint="eastAsia" w:ascii="仿宋" w:hAnsi="仿宋" w:eastAsia="仿宋" w:cs="仿宋"/>
          <w:sz w:val="32"/>
          <w:szCs w:val="32"/>
        </w:rPr>
        <w:t>)房票安置是征收人比照货币安置、产权调换的政策，将计划安置的房屋转化为货币，以房票形式出具给被征收人，由被征收人自行向参与房票安置工作的房地产开发企业购买商品房(含住宅与非住宅，下同)的一种房屋安置方式。被征收人选择房票安置的，视同放弃房屋产权调换。</w:t>
      </w:r>
    </w:p>
    <w:p>
      <w:pPr>
        <w:ind w:firstLine="643" w:firstLineChars="200"/>
        <w:rPr>
          <w:rFonts w:hint="eastAsia" w:ascii="仿宋" w:hAnsi="仿宋" w:eastAsia="仿宋" w:cs="仿宋"/>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奖励和优惠政策</w:t>
      </w:r>
    </w:p>
    <w:p>
      <w:pPr>
        <w:ind w:left="0" w:leftChars="0" w:firstLine="640" w:firstLineChars="200"/>
        <w:rPr>
          <w:rFonts w:hint="default" w:ascii="仿宋" w:hAnsi="仿宋" w:eastAsia="仿宋" w:cs="仿宋"/>
          <w:sz w:val="32"/>
          <w:szCs w:val="32"/>
          <w:u w:val="single"/>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)被征收人选择房票安置的，安置补偿权益按照房屋征收与补偿相关规定计算后，由征收人给予安置补偿奖励，作为房票安置政策性奖励</w:t>
      </w:r>
      <w:r>
        <w:rPr>
          <w:rFonts w:hint="eastAsia" w:ascii="仿宋" w:hAnsi="仿宋" w:eastAsia="仿宋" w:cs="仿宋"/>
          <w:sz w:val="32"/>
          <w:szCs w:val="32"/>
          <w:lang w:eastAsia="zh-CN"/>
        </w:rPr>
        <w:t>，即转市场价（公示备案价）优惠</w:t>
      </w:r>
      <w:r>
        <w:rPr>
          <w:rFonts w:hint="eastAsia" w:ascii="仿宋" w:hAnsi="仿宋" w:eastAsia="仿宋" w:cs="仿宋"/>
          <w:sz w:val="32"/>
          <w:szCs w:val="32"/>
          <w:u w:val="single"/>
          <w:lang w:val="en-US" w:eastAsia="zh-CN"/>
        </w:rPr>
        <w:t>10%。</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二</w:t>
      </w:r>
      <w:r>
        <w:rPr>
          <w:rFonts w:hint="eastAsia" w:ascii="仿宋" w:hAnsi="仿宋" w:eastAsia="仿宋" w:cs="仿宋"/>
          <w:sz w:val="32"/>
          <w:szCs w:val="32"/>
        </w:rPr>
        <w:t>)被征收人可使用房票在所有参与房票安置工作的房地产开发企业所提供的商品房中自行选择。</w:t>
      </w:r>
    </w:p>
    <w:p>
      <w:pPr>
        <w:ind w:firstLine="640"/>
        <w:rPr>
          <w:rFonts w:hint="eastAsia" w:ascii="仿宋" w:hAnsi="仿宋" w:eastAsia="仿宋" w:cs="仿宋"/>
          <w:sz w:val="24"/>
          <w:szCs w:val="24"/>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)被征收人使用房票所购买的商品住房，不计入家庭</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"http://zz.bendibao.com/news/zhuantifwxg/" \t "http://zz.bendibao.com/news/2022620/_blank" </w:instrText>
      </w:r>
      <w:r>
        <w:rPr>
          <w:rFonts w:hint="eastAsia" w:ascii="仿宋" w:hAnsi="仿宋" w:eastAsia="仿宋" w:cs="仿宋"/>
          <w:sz w:val="32"/>
          <w:szCs w:val="32"/>
        </w:rPr>
        <w:fldChar w:fldCharType="separate"/>
      </w:r>
      <w:r>
        <w:rPr>
          <w:rFonts w:hint="eastAsia" w:ascii="仿宋" w:hAnsi="仿宋" w:eastAsia="仿宋" w:cs="仿宋"/>
          <w:sz w:val="32"/>
          <w:szCs w:val="32"/>
        </w:rPr>
        <w:t>限购</w:t>
      </w:r>
      <w:r>
        <w:rPr>
          <w:rFonts w:hint="eastAsia" w:ascii="仿宋" w:hAnsi="仿宋" w:eastAsia="仿宋" w:cs="仿宋"/>
          <w:sz w:val="32"/>
          <w:szCs w:val="32"/>
        </w:rPr>
        <w:fldChar w:fldCharType="end"/>
      </w:r>
      <w:r>
        <w:rPr>
          <w:rFonts w:hint="eastAsia" w:ascii="仿宋" w:hAnsi="仿宋" w:eastAsia="仿宋" w:cs="仿宋"/>
          <w:sz w:val="32"/>
          <w:szCs w:val="32"/>
        </w:rPr>
        <w:t>套数。</w:t>
      </w:r>
    </w:p>
    <w:p>
      <w:pPr>
        <w:ind w:firstLine="643" w:firstLineChars="200"/>
        <w:rPr>
          <w:rFonts w:hint="eastAsia" w:ascii="仿宋" w:hAnsi="仿宋" w:eastAsia="仿宋" w:cs="仿宋"/>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票面金额构成和权益计算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一</w:t>
      </w:r>
      <w:r>
        <w:rPr>
          <w:rFonts w:hint="eastAsia" w:ascii="仿宋" w:hAnsi="仿宋" w:eastAsia="仿宋" w:cs="仿宋"/>
          <w:sz w:val="32"/>
          <w:szCs w:val="32"/>
        </w:rPr>
        <w:t>)房票票面金额是被征收人房屋安置补偿权益货币量化后的总金额，包括安置补偿权益金额、房票安置政策性奖励等。各分项金额明细应一并载于票面。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二</w:t>
      </w:r>
      <w:r>
        <w:rPr>
          <w:rFonts w:hint="eastAsia" w:ascii="仿宋" w:hAnsi="仿宋" w:eastAsia="仿宋" w:cs="仿宋"/>
          <w:sz w:val="32"/>
          <w:szCs w:val="32"/>
        </w:rPr>
        <w:t>)安置补偿权益金额，按照《</w:t>
      </w:r>
      <w:r>
        <w:rPr>
          <w:rFonts w:hint="eastAsia" w:ascii="仿宋" w:hAnsi="仿宋" w:eastAsia="仿宋" w:cs="仿宋"/>
          <w:sz w:val="32"/>
          <w:szCs w:val="32"/>
          <w:lang w:val="en-US" w:eastAsia="zh-CN"/>
        </w:rPr>
        <w:t>莎车县危旧房改造实施方案</w:t>
      </w:r>
      <w:r>
        <w:rPr>
          <w:rFonts w:hint="eastAsia" w:ascii="仿宋" w:hAnsi="仿宋" w:eastAsia="仿宋" w:cs="仿宋"/>
          <w:sz w:val="32"/>
          <w:szCs w:val="32"/>
        </w:rPr>
        <w:t>》结合项目区域确定。</w:t>
      </w:r>
    </w:p>
    <w:p>
      <w:pPr>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三</w:t>
      </w:r>
      <w:r>
        <w:rPr>
          <w:rFonts w:hint="eastAsia" w:ascii="仿宋" w:hAnsi="仿宋" w:eastAsia="仿宋" w:cs="仿宋"/>
          <w:sz w:val="32"/>
          <w:szCs w:val="32"/>
        </w:rPr>
        <w:t>)奖励的过渡费，按照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莎车县</w:t>
      </w:r>
      <w:r>
        <w:rPr>
          <w:rFonts w:hint="eastAsia" w:ascii="仿宋" w:hAnsi="仿宋" w:eastAsia="仿宋" w:cs="仿宋"/>
          <w:sz w:val="32"/>
          <w:szCs w:val="32"/>
          <w:lang w:eastAsia="zh-CN"/>
        </w:rPr>
        <w:t>危旧房</w:t>
      </w:r>
      <w:r>
        <w:rPr>
          <w:rFonts w:hint="eastAsia" w:ascii="仿宋" w:hAnsi="仿宋" w:eastAsia="仿宋" w:cs="仿宋"/>
          <w:sz w:val="32"/>
          <w:szCs w:val="32"/>
        </w:rPr>
        <w:t>改造房屋征收补偿协议书</w:t>
      </w:r>
      <w:r>
        <w:rPr>
          <w:rFonts w:hint="eastAsia" w:ascii="仿宋" w:hAnsi="仿宋" w:eastAsia="仿宋" w:cs="仿宋"/>
          <w:sz w:val="32"/>
          <w:szCs w:val="32"/>
          <w:lang w:eastAsia="zh-CN"/>
        </w:rPr>
        <w:t>》</w:t>
      </w:r>
      <w:r>
        <w:rPr>
          <w:rFonts w:hint="eastAsia" w:ascii="仿宋" w:hAnsi="仿宋" w:eastAsia="仿宋" w:cs="仿宋"/>
          <w:sz w:val="32"/>
          <w:szCs w:val="32"/>
        </w:rPr>
        <w:t>明确标准计算。</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房票使用规则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一</w:t>
      </w:r>
      <w:r>
        <w:rPr>
          <w:rFonts w:hint="eastAsia" w:ascii="仿宋" w:hAnsi="仿宋" w:eastAsia="仿宋" w:cs="仿宋"/>
          <w:sz w:val="32"/>
          <w:szCs w:val="32"/>
        </w:rPr>
        <w:t>)房票实行实名制，持有人为被征收房屋的所有权人，使用人限定在持有人、持有人配偶、持有人近亲属范围内。房票不得转让、赠与、抵押、质押、套现。</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二</w:t>
      </w:r>
      <w:r>
        <w:rPr>
          <w:rFonts w:hint="eastAsia" w:ascii="仿宋" w:hAnsi="仿宋" w:eastAsia="仿宋" w:cs="仿宋"/>
          <w:sz w:val="32"/>
          <w:szCs w:val="32"/>
        </w:rPr>
        <w:t>)房票持有使用期限自房票核发之日起计算，最长不超过</w:t>
      </w:r>
      <w:r>
        <w:rPr>
          <w:rFonts w:hint="eastAsia" w:ascii="仿宋" w:hAnsi="仿宋" w:eastAsia="仿宋" w:cs="仿宋"/>
          <w:sz w:val="32"/>
          <w:szCs w:val="32"/>
          <w:lang w:val="en-US" w:eastAsia="zh-CN"/>
        </w:rPr>
        <w:t>6</w:t>
      </w:r>
      <w:r>
        <w:rPr>
          <w:rFonts w:hint="eastAsia" w:ascii="仿宋" w:hAnsi="仿宋" w:eastAsia="仿宋" w:cs="仿宋"/>
          <w:sz w:val="32"/>
          <w:szCs w:val="32"/>
        </w:rPr>
        <w:t>个月，被征收人应在房票有效期内购房支付。逾期未使用的，视同自行放弃房票安置，重新</w:t>
      </w:r>
      <w:r>
        <w:rPr>
          <w:rFonts w:hint="eastAsia" w:ascii="仿宋" w:hAnsi="仿宋" w:eastAsia="仿宋" w:cs="仿宋"/>
          <w:sz w:val="32"/>
          <w:szCs w:val="32"/>
          <w:lang w:val="en-US" w:eastAsia="zh-CN"/>
        </w:rPr>
        <w:t>确定</w:t>
      </w:r>
      <w:r>
        <w:rPr>
          <w:rFonts w:hint="eastAsia" w:ascii="仿宋" w:hAnsi="仿宋" w:eastAsia="仿宋" w:cs="仿宋"/>
          <w:sz w:val="32"/>
          <w:szCs w:val="32"/>
        </w:rPr>
        <w:t>补偿方式进行安置，不再享受房票安置相应的政策性奖励。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)使用房票购房，票面金额足以支付购房款的，不得拆分使用。票面金额不足以支付购房款的，不足部分被征收人可以申请商业性个人住</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"http://zz.bendibao.com/news/zhuantifdll/" \t "http://zz.bendibao.com/news/2022620/_blank" </w:instrText>
      </w:r>
      <w:r>
        <w:rPr>
          <w:rFonts w:hint="eastAsia" w:ascii="仿宋" w:hAnsi="仿宋" w:eastAsia="仿宋" w:cs="仿宋"/>
          <w:sz w:val="32"/>
          <w:szCs w:val="32"/>
        </w:rPr>
        <w:fldChar w:fldCharType="separate"/>
      </w:r>
      <w:r>
        <w:rPr>
          <w:rFonts w:hint="eastAsia" w:ascii="仿宋" w:hAnsi="仿宋" w:eastAsia="仿宋" w:cs="仿宋"/>
          <w:sz w:val="32"/>
          <w:szCs w:val="32"/>
        </w:rPr>
        <w:t>房贷</w:t>
      </w:r>
      <w:r>
        <w:rPr>
          <w:rFonts w:hint="eastAsia" w:ascii="仿宋" w:hAnsi="仿宋" w:eastAsia="仿宋" w:cs="仿宋"/>
          <w:sz w:val="32"/>
          <w:szCs w:val="32"/>
        </w:rPr>
        <w:fldChar w:fldCharType="end"/>
      </w:r>
      <w:r>
        <w:rPr>
          <w:rFonts w:hint="eastAsia" w:ascii="仿宋" w:hAnsi="仿宋" w:eastAsia="仿宋" w:cs="仿宋"/>
          <w:sz w:val="32"/>
          <w:szCs w:val="32"/>
        </w:rPr>
        <w:t>款和公积金个人住房贷款，其中无购房贷款记录或购房贷款已结清的，可享受首套房贷款</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"http://zz.bendibao.com/news/zhuantifdll/" \t "http://zz.bendibao.com/news/2022620/_blank" </w:instrText>
      </w:r>
      <w:r>
        <w:rPr>
          <w:rFonts w:hint="eastAsia" w:ascii="仿宋" w:hAnsi="仿宋" w:eastAsia="仿宋" w:cs="仿宋"/>
          <w:sz w:val="32"/>
          <w:szCs w:val="32"/>
        </w:rPr>
        <w:fldChar w:fldCharType="separate"/>
      </w:r>
      <w:r>
        <w:rPr>
          <w:rFonts w:hint="eastAsia" w:ascii="仿宋" w:hAnsi="仿宋" w:eastAsia="仿宋" w:cs="仿宋"/>
          <w:sz w:val="32"/>
          <w:szCs w:val="32"/>
        </w:rPr>
        <w:t>利率</w:t>
      </w:r>
      <w:r>
        <w:rPr>
          <w:rFonts w:hint="eastAsia" w:ascii="仿宋" w:hAnsi="仿宋" w:eastAsia="仿宋" w:cs="仿宋"/>
          <w:sz w:val="32"/>
          <w:szCs w:val="32"/>
        </w:rPr>
        <w:fldChar w:fldCharType="end"/>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)被征收人使用房票购买商品房</w:t>
      </w:r>
      <w:r>
        <w:rPr>
          <w:rFonts w:hint="eastAsia" w:ascii="仿宋" w:hAnsi="仿宋" w:eastAsia="仿宋" w:cs="仿宋"/>
          <w:sz w:val="32"/>
          <w:szCs w:val="32"/>
          <w:lang w:eastAsia="zh-CN"/>
        </w:rPr>
        <w:t>、</w:t>
      </w:r>
      <w:r>
        <w:rPr>
          <w:rFonts w:hint="eastAsia" w:ascii="仿宋" w:hAnsi="仿宋" w:eastAsia="仿宋" w:cs="仿宋"/>
          <w:sz w:val="32"/>
          <w:szCs w:val="32"/>
        </w:rPr>
        <w:t>配套的储藏室、车库等价款可凭发票计入</w:t>
      </w:r>
      <w:r>
        <w:rPr>
          <w:rFonts w:hint="eastAsia" w:ascii="仿宋" w:hAnsi="仿宋" w:eastAsia="仿宋" w:cs="仿宋"/>
          <w:sz w:val="32"/>
          <w:szCs w:val="32"/>
          <w:lang w:eastAsia="zh-CN"/>
        </w:rPr>
        <w:t>房票金额</w:t>
      </w:r>
      <w:r>
        <w:rPr>
          <w:rFonts w:hint="eastAsia" w:ascii="仿宋" w:hAnsi="仿宋" w:eastAsia="仿宋" w:cs="仿宋"/>
          <w:sz w:val="32"/>
          <w:szCs w:val="32"/>
        </w:rPr>
        <w:t>。</w:t>
      </w:r>
    </w:p>
    <w:p>
      <w:pPr>
        <w:ind w:firstLine="643" w:firstLineChars="200"/>
        <w:rPr>
          <w:rFonts w:hint="eastAsia" w:ascii="仿宋" w:hAnsi="仿宋" w:eastAsia="仿宋" w:cs="仿宋"/>
          <w:sz w:val="32"/>
          <w:szCs w:val="32"/>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rPr>
        <w:t>房票的核发、使用与结算</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)房票安置资金实行封闭运行，房票安置资金到位后，应存入专用账户，接受监管。</w:t>
      </w:r>
      <w:r>
        <w:rPr>
          <w:rFonts w:hint="eastAsia" w:ascii="仿宋" w:hAnsi="仿宋" w:eastAsia="仿宋" w:cs="仿宋"/>
          <w:sz w:val="32"/>
          <w:szCs w:val="32"/>
          <w:lang w:val="en-US" w:eastAsia="zh-CN"/>
        </w:rPr>
        <w:t>房票票面金额不包含契税、维修基金、不动产权证件办理所需的相关费用。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val="en-US" w:eastAsia="zh-CN"/>
        </w:rPr>
        <w:t>县保障办负</w:t>
      </w:r>
      <w:r>
        <w:rPr>
          <w:rFonts w:hint="eastAsia" w:ascii="仿宋" w:hAnsi="仿宋" w:eastAsia="仿宋" w:cs="仿宋"/>
          <w:sz w:val="32"/>
          <w:szCs w:val="32"/>
        </w:rPr>
        <w:t>责房票核发工作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制定统一样式文本和编码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由住房和城乡建设局、保障办、所属街道、社区分别签章，形成五联单，四联各自留存，一联为安置户兑换凭据</w:t>
      </w:r>
      <w:r>
        <w:rPr>
          <w:rFonts w:hint="eastAsia" w:ascii="仿宋" w:hAnsi="仿宋" w:eastAsia="仿宋" w:cs="仿宋"/>
          <w:sz w:val="32"/>
          <w:szCs w:val="32"/>
        </w:rPr>
        <w:t>，</w:t>
      </w:r>
      <w:r>
        <w:rPr>
          <w:rFonts w:hint="eastAsia" w:ascii="仿宋" w:hAnsi="仿宋" w:eastAsia="仿宋" w:cs="仿宋"/>
          <w:sz w:val="32"/>
          <w:szCs w:val="32"/>
          <w:lang w:val="en-US" w:eastAsia="zh-CN"/>
        </w:rPr>
        <w:t>县纪委监督房票核发全过程，乡镇（街道）负责</w:t>
      </w:r>
      <w:r>
        <w:rPr>
          <w:rFonts w:hint="eastAsia" w:ascii="仿宋" w:hAnsi="仿宋" w:eastAsia="仿宋" w:cs="仿宋"/>
          <w:sz w:val="32"/>
          <w:szCs w:val="32"/>
        </w:rPr>
        <w:t>本辖区</w:t>
      </w:r>
      <w:r>
        <w:rPr>
          <w:rFonts w:hint="eastAsia" w:ascii="仿宋" w:hAnsi="仿宋" w:eastAsia="仿宋" w:cs="仿宋"/>
          <w:sz w:val="32"/>
          <w:szCs w:val="32"/>
          <w:lang w:val="en-US" w:eastAsia="zh-CN"/>
        </w:rPr>
        <w:t>被拆迁人</w:t>
      </w:r>
      <w:r>
        <w:rPr>
          <w:rFonts w:hint="eastAsia" w:ascii="仿宋" w:hAnsi="仿宋" w:eastAsia="仿宋" w:cs="仿宋"/>
          <w:sz w:val="32"/>
          <w:szCs w:val="32"/>
        </w:rPr>
        <w:t>签订房屋征收补偿安置协议</w:t>
      </w:r>
      <w:r>
        <w:rPr>
          <w:rFonts w:hint="eastAsia" w:ascii="仿宋" w:hAnsi="仿宋" w:eastAsia="仿宋" w:cs="仿宋"/>
          <w:sz w:val="32"/>
          <w:szCs w:val="32"/>
          <w:lang w:eastAsia="zh-CN"/>
        </w:rPr>
        <w:t>、</w:t>
      </w:r>
      <w:r>
        <w:rPr>
          <w:rFonts w:hint="eastAsia" w:ascii="仿宋" w:hAnsi="仿宋" w:eastAsia="仿宋" w:cs="仿宋"/>
          <w:sz w:val="32"/>
          <w:szCs w:val="32"/>
        </w:rPr>
        <w:t>签署和确认房票文本</w:t>
      </w:r>
      <w:r>
        <w:rPr>
          <w:rFonts w:hint="eastAsia" w:ascii="仿宋" w:hAnsi="仿宋" w:eastAsia="仿宋" w:cs="仿宋"/>
          <w:sz w:val="32"/>
          <w:szCs w:val="32"/>
          <w:lang w:val="en-US" w:eastAsia="zh-CN"/>
        </w:rPr>
        <w:t>等工作。</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eastAsia="zh-CN"/>
        </w:rPr>
        <w:t>三</w:t>
      </w:r>
      <w:r>
        <w:rPr>
          <w:rFonts w:hint="eastAsia" w:ascii="仿宋" w:hAnsi="仿宋" w:eastAsia="仿宋" w:cs="仿宋"/>
          <w:sz w:val="32"/>
          <w:szCs w:val="32"/>
        </w:rPr>
        <w:t>)房票核发使用流程</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1.被征收人与征收人签订房屋征收补偿安置协议，并根据签订的协议，签署和确认房票文本;</w:t>
      </w:r>
    </w:p>
    <w:p>
      <w:pPr>
        <w:rPr>
          <w:rFonts w:hint="eastAsia" w:ascii="仿宋" w:hAnsi="仿宋" w:eastAsia="仿宋" w:cs="仿宋"/>
          <w:sz w:val="32"/>
          <w:szCs w:val="32"/>
        </w:rPr>
      </w:pPr>
      <w:r>
        <w:rPr>
          <w:rFonts w:hint="eastAsia" w:ascii="仿宋" w:hAnsi="仿宋" w:eastAsia="仿宋" w:cs="仿宋"/>
          <w:sz w:val="32"/>
          <w:szCs w:val="32"/>
        </w:rPr>
        <w:t>　　2.被征收人在约定时间内搬迁，领取搬迁证明和房票;</w:t>
      </w:r>
    </w:p>
    <w:p>
      <w:pPr>
        <w:rPr>
          <w:rFonts w:hint="eastAsia" w:ascii="仿宋" w:hAnsi="仿宋" w:eastAsia="仿宋" w:cs="仿宋"/>
          <w:sz w:val="32"/>
          <w:szCs w:val="32"/>
        </w:rPr>
      </w:pPr>
      <w:r>
        <w:rPr>
          <w:rFonts w:hint="eastAsia" w:ascii="仿宋" w:hAnsi="仿宋" w:eastAsia="仿宋" w:cs="仿宋"/>
          <w:sz w:val="32"/>
          <w:szCs w:val="32"/>
        </w:rPr>
        <w:t>　　3.被征收人在参与房票安置工作的房地产开发企业所提供的商品房中自主选择房源，凭房票与房地产开发企业签订商品房买卖合同;</w:t>
      </w:r>
    </w:p>
    <w:p>
      <w:pPr>
        <w:ind w:firstLine="640"/>
        <w:rPr>
          <w:rFonts w:hint="eastAsia" w:ascii="仿宋" w:hAnsi="仿宋" w:eastAsia="仿宋" w:cs="仿宋"/>
          <w:sz w:val="32"/>
          <w:szCs w:val="32"/>
        </w:rPr>
      </w:pPr>
      <w:r>
        <w:rPr>
          <w:rFonts w:hint="eastAsia" w:ascii="仿宋" w:hAnsi="仿宋" w:eastAsia="仿宋" w:cs="仿宋"/>
          <w:sz w:val="32"/>
          <w:szCs w:val="32"/>
        </w:rPr>
        <w:t>4.被征收人与房地产开发企业共同在房票上对购房人、购房坐落、实际使用金额、房地产开发企业收款账户(房源为期房的，收款账户须为项目预售资金监管账户)等信息进行签注，并签名签章。</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5.参与房票安置的房地产开发商，必须进行价格公开，并在住建局备案，以本小区近</w:t>
      </w:r>
      <w:r>
        <w:rPr>
          <w:rFonts w:hint="eastAsia" w:ascii="仿宋" w:hAnsi="仿宋" w:eastAsia="仿宋" w:cs="仿宋"/>
          <w:sz w:val="32"/>
          <w:szCs w:val="32"/>
          <w:u w:val="single"/>
          <w:lang w:val="en-US" w:eastAsia="zh-CN"/>
        </w:rPr>
        <w:t>6个月</w:t>
      </w:r>
      <w:r>
        <w:rPr>
          <w:rFonts w:hint="eastAsia" w:ascii="仿宋" w:hAnsi="仿宋" w:eastAsia="仿宋" w:cs="仿宋"/>
          <w:sz w:val="32"/>
          <w:szCs w:val="32"/>
          <w:lang w:val="en-US" w:eastAsia="zh-CN"/>
        </w:rPr>
        <w:t>的网签备案价格的均价为基准价，</w:t>
      </w:r>
      <w:r>
        <w:rPr>
          <w:rFonts w:hint="eastAsia" w:ascii="仿宋" w:hAnsi="仿宋" w:eastAsia="仿宋" w:cs="仿宋"/>
          <w:sz w:val="32"/>
          <w:szCs w:val="32"/>
          <w:u w:val="single"/>
          <w:lang w:val="en-US" w:eastAsia="zh-CN"/>
        </w:rPr>
        <w:t>降幅10%，</w:t>
      </w:r>
      <w:r>
        <w:rPr>
          <w:rFonts w:hint="eastAsia" w:ascii="仿宋" w:hAnsi="仿宋" w:eastAsia="仿宋" w:cs="仿宋"/>
          <w:sz w:val="32"/>
          <w:szCs w:val="32"/>
          <w:lang w:val="en-US" w:eastAsia="zh-CN"/>
        </w:rPr>
        <w:t>即安置房票价格，本小区无网签备案价的以开发商在住房和城乡建设局备案价为基准，</w:t>
      </w:r>
      <w:r>
        <w:rPr>
          <w:rFonts w:hint="eastAsia" w:ascii="仿宋" w:hAnsi="仿宋" w:eastAsia="仿宋" w:cs="仿宋"/>
          <w:sz w:val="32"/>
          <w:szCs w:val="32"/>
          <w:u w:val="single"/>
          <w:lang w:val="en-US" w:eastAsia="zh-CN"/>
        </w:rPr>
        <w:t>降幅10%即安置房票价格</w:t>
      </w:r>
      <w:r>
        <w:rPr>
          <w:rFonts w:hint="eastAsia" w:ascii="仿宋" w:hAnsi="仿宋" w:eastAsia="仿宋" w:cs="仿宋"/>
          <w:sz w:val="32"/>
          <w:szCs w:val="32"/>
          <w:lang w:val="en-US" w:eastAsia="zh-CN"/>
        </w:rPr>
        <w:t>，开展房票安置政策期间，不得擅自调整房票结算价格。若市场价格波动，需要调价的，必须报住建局同意，并公示后，方可调整。并按本实施意见的有关规定进行公示。</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eastAsia="zh-CN"/>
        </w:rPr>
        <w:t>四</w:t>
      </w:r>
      <w:r>
        <w:rPr>
          <w:rFonts w:hint="eastAsia" w:ascii="仿宋" w:hAnsi="仿宋" w:eastAsia="仿宋" w:cs="仿宋"/>
          <w:sz w:val="32"/>
          <w:szCs w:val="32"/>
        </w:rPr>
        <w:t>)房票结算流程</w:t>
      </w:r>
      <w:r>
        <w:rPr>
          <w:rFonts w:hint="eastAsia" w:ascii="仿宋" w:hAnsi="仿宋" w:eastAsia="仿宋" w:cs="仿宋"/>
          <w:sz w:val="32"/>
          <w:szCs w:val="32"/>
          <w:lang w:eastAsia="zh-CN"/>
        </w:rPr>
        <w:t>：</w:t>
      </w:r>
    </w:p>
    <w:p>
      <w:pPr>
        <w:rPr>
          <w:rFonts w:hint="default" w:ascii="仿宋" w:hAnsi="仿宋" w:eastAsia="仿宋" w:cs="仿宋"/>
          <w:sz w:val="32"/>
          <w:szCs w:val="32"/>
          <w:lang w:val="en-US" w:eastAsia="zh-CN"/>
        </w:rPr>
      </w:pPr>
      <w:r>
        <w:rPr>
          <w:rFonts w:hint="eastAsia" w:ascii="仿宋" w:hAnsi="仿宋" w:eastAsia="仿宋" w:cs="仿宋"/>
          <w:sz w:val="32"/>
          <w:szCs w:val="32"/>
        </w:rPr>
        <w:t>　　1.被征收人持签注后的房票、商品房买卖合同，向房票核发人</w:t>
      </w:r>
      <w:r>
        <w:rPr>
          <w:rFonts w:hint="eastAsia" w:ascii="仿宋" w:hAnsi="仿宋" w:eastAsia="仿宋" w:cs="仿宋"/>
          <w:sz w:val="32"/>
          <w:szCs w:val="32"/>
          <w:lang w:val="en-US" w:eastAsia="zh-CN"/>
        </w:rPr>
        <w:t>进行备案、核对及登记，并</w:t>
      </w:r>
      <w:r>
        <w:rPr>
          <w:rFonts w:hint="eastAsia" w:ascii="仿宋" w:hAnsi="仿宋" w:eastAsia="仿宋" w:cs="仿宋"/>
          <w:sz w:val="32"/>
          <w:szCs w:val="32"/>
        </w:rPr>
        <w:t>申请资金划拨</w:t>
      </w:r>
      <w:r>
        <w:rPr>
          <w:rFonts w:hint="eastAsia" w:ascii="仿宋" w:hAnsi="仿宋" w:eastAsia="仿宋" w:cs="仿宋"/>
          <w:sz w:val="32"/>
          <w:szCs w:val="32"/>
          <w:lang w:eastAsia="zh-CN"/>
        </w:rPr>
        <w:t>，</w:t>
      </w:r>
      <w:r>
        <w:rPr>
          <w:rFonts w:hint="eastAsia" w:ascii="仿宋" w:hAnsi="仿宋" w:eastAsia="仿宋" w:cs="仿宋"/>
          <w:sz w:val="32"/>
          <w:szCs w:val="32"/>
        </w:rPr>
        <w:t>将应付资金拨付到房票上注明的收款账户;</w:t>
      </w:r>
      <w:r>
        <w:rPr>
          <w:rFonts w:hint="eastAsia" w:ascii="仿宋" w:hAnsi="仿宋" w:eastAsia="仿宋" w:cs="仿宋"/>
          <w:sz w:val="32"/>
          <w:szCs w:val="32"/>
          <w:lang w:val="en-US" w:eastAsia="zh-CN"/>
        </w:rPr>
        <w:t>资金分三个批次进行兑付，第一批次为完成入住手续办理后</w:t>
      </w:r>
      <w:r>
        <w:rPr>
          <w:rFonts w:hint="eastAsia" w:ascii="仿宋" w:hAnsi="仿宋" w:eastAsia="仿宋" w:cs="仿宋"/>
          <w:sz w:val="32"/>
          <w:szCs w:val="32"/>
          <w:u w:val="single"/>
          <w:lang w:val="en-US" w:eastAsia="zh-CN"/>
        </w:rPr>
        <w:t>兑付20%，</w:t>
      </w:r>
      <w:r>
        <w:rPr>
          <w:rFonts w:hint="eastAsia" w:ascii="仿宋" w:hAnsi="仿宋" w:eastAsia="仿宋" w:cs="仿宋"/>
          <w:sz w:val="32"/>
          <w:szCs w:val="32"/>
          <w:lang w:val="en-US" w:eastAsia="zh-CN"/>
        </w:rPr>
        <w:t>房屋不动产证件、维修基金、契税等办理完毕1年后</w:t>
      </w:r>
      <w:r>
        <w:rPr>
          <w:rFonts w:hint="eastAsia" w:ascii="仿宋" w:hAnsi="仿宋" w:eastAsia="仿宋" w:cs="仿宋"/>
          <w:sz w:val="32"/>
          <w:szCs w:val="32"/>
          <w:u w:val="single"/>
          <w:lang w:val="en-US" w:eastAsia="zh-CN"/>
        </w:rPr>
        <w:t>兑付30%，</w:t>
      </w:r>
      <w:r>
        <w:rPr>
          <w:rFonts w:hint="eastAsia" w:ascii="仿宋" w:hAnsi="仿宋" w:eastAsia="仿宋" w:cs="仿宋"/>
          <w:sz w:val="32"/>
          <w:szCs w:val="32"/>
          <w:lang w:val="en-US" w:eastAsia="zh-CN"/>
        </w:rPr>
        <w:t>第2年</w:t>
      </w:r>
      <w:r>
        <w:rPr>
          <w:rFonts w:hint="eastAsia" w:ascii="仿宋" w:hAnsi="仿宋" w:eastAsia="仿宋" w:cs="仿宋"/>
          <w:sz w:val="32"/>
          <w:szCs w:val="32"/>
          <w:u w:val="single"/>
          <w:lang w:val="en-US" w:eastAsia="zh-CN"/>
        </w:rPr>
        <w:t>兑付30%</w:t>
      </w:r>
      <w:r>
        <w:rPr>
          <w:rFonts w:hint="eastAsia" w:ascii="仿宋" w:hAnsi="仿宋" w:eastAsia="仿宋" w:cs="仿宋"/>
          <w:sz w:val="32"/>
          <w:szCs w:val="32"/>
          <w:lang w:val="en-US" w:eastAsia="zh-CN"/>
        </w:rPr>
        <w:t>，第三年</w:t>
      </w:r>
      <w:r>
        <w:rPr>
          <w:rFonts w:hint="eastAsia" w:ascii="仿宋" w:hAnsi="仿宋" w:eastAsia="仿宋" w:cs="仿宋"/>
          <w:sz w:val="32"/>
          <w:szCs w:val="32"/>
          <w:u w:val="single"/>
          <w:lang w:val="en-US" w:eastAsia="zh-CN"/>
        </w:rPr>
        <w:t>兑付20%</w:t>
      </w:r>
      <w:r>
        <w:rPr>
          <w:rFonts w:hint="eastAsia" w:ascii="仿宋" w:hAnsi="仿宋" w:eastAsia="仿宋" w:cs="仿宋"/>
          <w:sz w:val="32"/>
          <w:szCs w:val="32"/>
          <w:lang w:val="en-US" w:eastAsia="zh-CN"/>
        </w:rPr>
        <w:t>。</w:t>
      </w:r>
    </w:p>
    <w:p>
      <w:pPr>
        <w:rPr>
          <w:rFonts w:hint="eastAsia" w:ascii="仿宋" w:hAnsi="仿宋" w:eastAsia="仿宋" w:cs="仿宋"/>
          <w:sz w:val="32"/>
          <w:szCs w:val="32"/>
        </w:rPr>
      </w:pPr>
      <w:r>
        <w:rPr>
          <w:rFonts w:hint="eastAsia" w:ascii="仿宋" w:hAnsi="仿宋" w:eastAsia="仿宋" w:cs="仿宋"/>
          <w:sz w:val="32"/>
          <w:szCs w:val="32"/>
        </w:rPr>
        <w:t>　　2.资金到账后，</w:t>
      </w:r>
      <w:r>
        <w:rPr>
          <w:rFonts w:hint="eastAsia" w:ascii="仿宋" w:hAnsi="仿宋" w:eastAsia="仿宋" w:cs="仿宋"/>
          <w:sz w:val="32"/>
          <w:szCs w:val="32"/>
          <w:lang w:eastAsia="zh-CN"/>
        </w:rPr>
        <w:t>房产企业通过“智慧住房”平台进行</w:t>
      </w:r>
      <w:r>
        <w:rPr>
          <w:rFonts w:hint="eastAsia" w:ascii="仿宋" w:hAnsi="仿宋" w:eastAsia="仿宋" w:cs="仿宋"/>
          <w:sz w:val="32"/>
          <w:szCs w:val="32"/>
        </w:rPr>
        <w:t>合同网签备案。</w:t>
      </w:r>
    </w:p>
    <w:p>
      <w:pPr>
        <w:rPr>
          <w:rFonts w:hint="eastAsia" w:ascii="仿宋" w:hAnsi="仿宋" w:eastAsia="仿宋" w:cs="仿宋"/>
          <w:sz w:val="32"/>
          <w:szCs w:val="32"/>
        </w:rPr>
      </w:pPr>
      <w:r>
        <w:rPr>
          <w:rFonts w:hint="eastAsia" w:ascii="仿宋" w:hAnsi="仿宋" w:eastAsia="仿宋" w:cs="仿宋"/>
          <w:sz w:val="32"/>
          <w:szCs w:val="32"/>
        </w:rPr>
        <w:t>　　房票核发人在拨付购房资金时，应认真核对资金划入账户，对于房源为期房的，必须将全部应付资金划入项目预售资金监管账户，以确保款项用于项目后续建设，保证楼盘按期交付使用，保障群众合法权益。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五</w:t>
      </w:r>
      <w:r>
        <w:rPr>
          <w:rFonts w:hint="eastAsia" w:ascii="仿宋" w:hAnsi="仿宋" w:eastAsia="仿宋" w:cs="仿宋"/>
          <w:sz w:val="32"/>
          <w:szCs w:val="32"/>
        </w:rPr>
        <w:t>)当房票票面金额高于购房款时，被征收人在申请拨付购房资金的同时，向房票核发人申请换发余额部分房票。房票核发人按照原房票票面金额与实际购房金额之差核发新的房票</w:t>
      </w:r>
      <w:r>
        <w:rPr>
          <w:rFonts w:hint="eastAsia" w:ascii="仿宋" w:hAnsi="仿宋" w:eastAsia="仿宋" w:cs="仿宋"/>
          <w:sz w:val="32"/>
          <w:szCs w:val="32"/>
          <w:lang w:eastAsia="zh-CN"/>
        </w:rPr>
        <w:t>或兑付现金，兑付车库等</w:t>
      </w:r>
      <w:r>
        <w:rPr>
          <w:rFonts w:hint="eastAsia" w:ascii="仿宋" w:hAnsi="仿宋" w:eastAsia="仿宋" w:cs="仿宋"/>
          <w:sz w:val="32"/>
          <w:szCs w:val="32"/>
        </w:rPr>
        <w:t>。</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七、组织领导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房票安置工作在</w:t>
      </w:r>
      <w:r>
        <w:rPr>
          <w:rFonts w:hint="eastAsia" w:ascii="仿宋" w:hAnsi="仿宋" w:eastAsia="仿宋" w:cs="仿宋"/>
          <w:sz w:val="32"/>
          <w:szCs w:val="32"/>
          <w:lang w:val="en-US" w:eastAsia="zh-CN"/>
        </w:rPr>
        <w:t>县</w:t>
      </w:r>
      <w:r>
        <w:rPr>
          <w:rFonts w:hint="eastAsia" w:ascii="仿宋" w:hAnsi="仿宋" w:eastAsia="仿宋" w:cs="仿宋"/>
          <w:sz w:val="32"/>
          <w:szCs w:val="32"/>
        </w:rPr>
        <w:t>政府统一领导下有序推进。人民政府为房票安置实施主体，负责房票安置工作的组织实施。</w:t>
      </w:r>
      <w:r>
        <w:rPr>
          <w:rFonts w:hint="eastAsia" w:ascii="仿宋" w:hAnsi="仿宋" w:eastAsia="仿宋" w:cs="仿宋"/>
          <w:sz w:val="32"/>
          <w:szCs w:val="32"/>
          <w:lang w:val="en-US" w:eastAsia="zh-CN"/>
        </w:rPr>
        <w:t>住房和城乡建设局、</w:t>
      </w:r>
      <w:r>
        <w:rPr>
          <w:rFonts w:hint="eastAsia" w:ascii="仿宋" w:hAnsi="仿宋" w:eastAsia="仿宋" w:cs="仿宋"/>
          <w:sz w:val="32"/>
          <w:szCs w:val="32"/>
        </w:rPr>
        <w:t>住房保障</w:t>
      </w:r>
      <w:r>
        <w:rPr>
          <w:rFonts w:hint="eastAsia" w:ascii="仿宋" w:hAnsi="仿宋" w:eastAsia="仿宋" w:cs="仿宋"/>
          <w:sz w:val="32"/>
          <w:szCs w:val="32"/>
          <w:lang w:val="en-US" w:eastAsia="zh-CN"/>
        </w:rPr>
        <w:t>办</w:t>
      </w:r>
      <w:r>
        <w:rPr>
          <w:rFonts w:hint="eastAsia" w:ascii="仿宋" w:hAnsi="仿宋" w:eastAsia="仿宋" w:cs="仿宋"/>
          <w:sz w:val="32"/>
          <w:szCs w:val="32"/>
        </w:rPr>
        <w:t>、</w:t>
      </w:r>
      <w:r>
        <w:rPr>
          <w:rFonts w:hint="eastAsia" w:ascii="仿宋" w:hAnsi="仿宋" w:eastAsia="仿宋" w:cs="仿宋"/>
          <w:sz w:val="32"/>
          <w:szCs w:val="32"/>
          <w:lang w:val="en-US" w:eastAsia="zh-CN"/>
        </w:rPr>
        <w:t>自然资源</w:t>
      </w:r>
      <w:r>
        <w:rPr>
          <w:rFonts w:hint="eastAsia" w:ascii="仿宋" w:hAnsi="仿宋" w:eastAsia="仿宋" w:cs="仿宋"/>
          <w:sz w:val="32"/>
          <w:szCs w:val="32"/>
        </w:rPr>
        <w:t>、财政、税务等有关部门，按照各自职责分工密切配合，保障房票安置工作依法顺利推进。</w:t>
      </w:r>
    </w:p>
    <w:p>
      <w:pPr>
        <w:rPr>
          <w:rFonts w:hint="eastAsia" w:ascii="黑体" w:hAnsi="黑体" w:eastAsia="黑体" w:cs="黑体"/>
          <w:b/>
          <w:bCs/>
          <w:sz w:val="32"/>
          <w:szCs w:val="32"/>
        </w:rPr>
      </w:pPr>
      <w:r>
        <w:rPr>
          <w:rFonts w:hint="eastAsia" w:ascii="黑体" w:hAnsi="黑体" w:eastAsia="黑体" w:cs="黑体"/>
          <w:b/>
          <w:bCs/>
          <w:sz w:val="32"/>
          <w:szCs w:val="32"/>
        </w:rPr>
        <w:t>　　</w:t>
      </w:r>
      <w:r>
        <w:rPr>
          <w:rFonts w:hint="eastAsia" w:ascii="黑体" w:hAnsi="黑体" w:eastAsia="黑体" w:cs="黑体"/>
          <w:b/>
          <w:bCs/>
          <w:sz w:val="32"/>
          <w:szCs w:val="32"/>
          <w:lang w:eastAsia="zh-CN"/>
        </w:rPr>
        <w:t>八</w:t>
      </w:r>
      <w:r>
        <w:rPr>
          <w:rFonts w:hint="eastAsia" w:ascii="黑体" w:hAnsi="黑体" w:eastAsia="黑体" w:cs="黑体"/>
          <w:b/>
          <w:bCs/>
          <w:sz w:val="32"/>
          <w:szCs w:val="32"/>
        </w:rPr>
        <w:t>、房源筹措</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一</w:t>
      </w:r>
      <w:r>
        <w:rPr>
          <w:rFonts w:hint="eastAsia" w:ascii="仿宋" w:hAnsi="仿宋" w:eastAsia="仿宋" w:cs="仿宋"/>
          <w:sz w:val="32"/>
          <w:szCs w:val="32"/>
        </w:rPr>
        <w:t>)参与房票安置工作的房地产开发企业，由</w:t>
      </w:r>
      <w:r>
        <w:rPr>
          <w:rFonts w:hint="eastAsia" w:ascii="仿宋" w:hAnsi="仿宋" w:eastAsia="仿宋" w:cs="仿宋"/>
          <w:sz w:val="32"/>
          <w:szCs w:val="32"/>
          <w:lang w:eastAsia="zh-CN"/>
        </w:rPr>
        <w:t>住房和城乡建设局</w:t>
      </w:r>
      <w:r>
        <w:rPr>
          <w:rFonts w:hint="eastAsia" w:ascii="仿宋" w:hAnsi="仿宋" w:eastAsia="仿宋" w:cs="仿宋"/>
          <w:sz w:val="32"/>
          <w:szCs w:val="32"/>
        </w:rPr>
        <w:t>发布信息，按照企业自愿参与原则公开进行征集。</w:t>
      </w:r>
    </w:p>
    <w:p>
      <w:pPr>
        <w:rPr>
          <w:rFonts w:hint="eastAsia" w:ascii="仿宋" w:hAnsi="仿宋" w:eastAsia="仿宋" w:cs="仿宋"/>
          <w:sz w:val="32"/>
          <w:szCs w:val="32"/>
          <w:lang w:eastAsia="zh-CN"/>
        </w:rPr>
      </w:pPr>
      <w:r>
        <w:rPr>
          <w:rFonts w:hint="eastAsia" w:ascii="仿宋" w:hAnsi="仿宋" w:eastAsia="仿宋" w:cs="仿宋"/>
          <w:sz w:val="32"/>
          <w:szCs w:val="32"/>
        </w:rPr>
        <w:t>　　(二)参与房票安置工作的</w:t>
      </w:r>
      <w:r>
        <w:rPr>
          <w:rFonts w:hint="eastAsia" w:ascii="仿宋" w:hAnsi="仿宋" w:eastAsia="仿宋" w:cs="仿宋"/>
          <w:sz w:val="32"/>
          <w:szCs w:val="32"/>
          <w:lang w:eastAsia="zh-CN"/>
        </w:rPr>
        <w:t>房源期房必须具备“五证两书”（即：建设用地规划许可证、建设工程规划许可证、国有土地使用证、建筑工程施工许可证、商品房预售销售许可证；住宅质量保证书、住宅使用说明书）</w:t>
      </w:r>
      <w:r>
        <w:rPr>
          <w:rFonts w:hint="eastAsia" w:ascii="仿宋" w:hAnsi="仿宋" w:eastAsia="仿宋" w:cs="仿宋"/>
          <w:sz w:val="32"/>
          <w:szCs w:val="32"/>
        </w:rPr>
        <w:t>，</w:t>
      </w:r>
      <w:r>
        <w:rPr>
          <w:rFonts w:hint="eastAsia" w:ascii="仿宋" w:hAnsi="仿宋" w:eastAsia="仿宋" w:cs="仿宋"/>
          <w:sz w:val="32"/>
          <w:szCs w:val="32"/>
          <w:lang w:eastAsia="zh-CN"/>
        </w:rPr>
        <w:t>参与房源需</w:t>
      </w:r>
      <w:r>
        <w:rPr>
          <w:rFonts w:hint="eastAsia" w:ascii="仿宋" w:hAnsi="仿宋" w:eastAsia="仿宋" w:cs="仿宋"/>
          <w:sz w:val="32"/>
          <w:szCs w:val="32"/>
        </w:rPr>
        <w:t>提供楼盘位置、商品房价格、购房优惠幅度、交付日期等作出承诺并向社会公示，同时在售楼现场对相关信息进行公示，供被征收人自行选择。</w:t>
      </w:r>
    </w:p>
    <w:p>
      <w:pPr>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b/>
          <w:bCs/>
          <w:sz w:val="32"/>
          <w:szCs w:val="32"/>
        </w:rPr>
        <w:t>　</w:t>
      </w:r>
      <w:r>
        <w:rPr>
          <w:rFonts w:hint="eastAsia" w:ascii="黑体" w:hAnsi="黑体" w:eastAsia="黑体" w:cs="黑体"/>
          <w:b/>
          <w:bCs/>
          <w:sz w:val="32"/>
          <w:szCs w:val="32"/>
          <w:lang w:eastAsia="zh-CN"/>
        </w:rPr>
        <w:t>九</w:t>
      </w:r>
      <w:r>
        <w:rPr>
          <w:rFonts w:hint="eastAsia" w:ascii="黑体" w:hAnsi="黑体" w:eastAsia="黑体" w:cs="黑体"/>
          <w:b/>
          <w:bCs/>
          <w:sz w:val="32"/>
          <w:szCs w:val="32"/>
        </w:rPr>
        <w:t>、监督管理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一</w:t>
      </w:r>
      <w:r>
        <w:rPr>
          <w:rFonts w:hint="eastAsia" w:ascii="仿宋" w:hAnsi="仿宋" w:eastAsia="仿宋" w:cs="仿宋"/>
          <w:sz w:val="32"/>
          <w:szCs w:val="32"/>
        </w:rPr>
        <w:t>)参与房票安置工作的房地产开发企业应诚实守信，合法经营，严格按照承诺公示的优惠幅度与购房人签订商品房买卖合同。对于弄虚作假、提供不实信息的，由住房保障部门终止其参与房票安置工作资格，造成损失的应依法承担赔偿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二</w:t>
      </w:r>
      <w:r>
        <w:rPr>
          <w:rFonts w:hint="eastAsia" w:ascii="仿宋" w:hAnsi="仿宋" w:eastAsia="仿宋" w:cs="仿宋"/>
          <w:sz w:val="32"/>
          <w:szCs w:val="32"/>
        </w:rPr>
        <w:t>)</w:t>
      </w:r>
      <w:r>
        <w:rPr>
          <w:rFonts w:hint="eastAsia" w:ascii="仿宋" w:hAnsi="仿宋" w:eastAsia="仿宋" w:cs="仿宋"/>
          <w:sz w:val="32"/>
          <w:szCs w:val="32"/>
          <w:lang w:val="en-US" w:eastAsia="zh-CN"/>
        </w:rPr>
        <w:t>住建</w:t>
      </w:r>
      <w:r>
        <w:rPr>
          <w:rFonts w:hint="eastAsia" w:ascii="仿宋" w:hAnsi="仿宋" w:eastAsia="仿宋" w:cs="仿宋"/>
          <w:sz w:val="32"/>
          <w:szCs w:val="32"/>
        </w:rPr>
        <w:t>、</w:t>
      </w:r>
      <w:r>
        <w:rPr>
          <w:rFonts w:hint="eastAsia" w:ascii="仿宋" w:hAnsi="仿宋" w:eastAsia="仿宋" w:cs="仿宋"/>
          <w:sz w:val="32"/>
          <w:szCs w:val="32"/>
          <w:lang w:val="en-US" w:eastAsia="zh-CN"/>
        </w:rPr>
        <w:t>自然资源</w:t>
      </w:r>
      <w:r>
        <w:rPr>
          <w:rFonts w:hint="eastAsia" w:ascii="仿宋" w:hAnsi="仿宋" w:eastAsia="仿宋" w:cs="仿宋"/>
          <w:sz w:val="32"/>
          <w:szCs w:val="32"/>
        </w:rPr>
        <w:t>、财政、税务</w:t>
      </w:r>
      <w:r>
        <w:rPr>
          <w:rFonts w:hint="eastAsia" w:ascii="仿宋" w:hAnsi="仿宋" w:eastAsia="仿宋" w:cs="仿宋"/>
          <w:sz w:val="32"/>
          <w:szCs w:val="32"/>
          <w:lang w:val="en-US" w:eastAsia="zh-CN"/>
        </w:rPr>
        <w:t>、</w:t>
      </w:r>
      <w:r>
        <w:rPr>
          <w:rFonts w:hint="eastAsia" w:ascii="仿宋" w:hAnsi="仿宋" w:eastAsia="仿宋" w:cs="仿宋"/>
          <w:sz w:val="32"/>
          <w:szCs w:val="32"/>
        </w:rPr>
        <w:t>住房保障等有关部门，要严格执行征收安置相关政策，对弄虚作假、套取安置补偿资金，或者擅自突破政策标准、拒不执行相关规定的，依法追究相关单位和人员责任。</w:t>
      </w:r>
    </w:p>
    <w:p>
      <w:pPr>
        <w:rPr>
          <w:rFonts w:hint="eastAsia" w:ascii="仿宋" w:hAnsi="仿宋" w:eastAsia="仿宋" w:cs="仿宋"/>
          <w:b/>
          <w:bCs/>
          <w:sz w:val="32"/>
          <w:szCs w:val="32"/>
        </w:rPr>
      </w:pPr>
      <w:r>
        <w:rPr>
          <w:rFonts w:hint="eastAsia" w:ascii="仿宋" w:hAnsi="仿宋" w:eastAsia="仿宋" w:cs="仿宋"/>
          <w:b/>
          <w:bCs/>
          <w:sz w:val="32"/>
          <w:szCs w:val="32"/>
        </w:rPr>
        <w:t>　</w:t>
      </w:r>
      <w:r>
        <w:rPr>
          <w:rFonts w:hint="eastAsia" w:ascii="黑体" w:hAnsi="黑体" w:eastAsia="黑体" w:cs="黑体"/>
          <w:b/>
          <w:bCs/>
          <w:sz w:val="32"/>
          <w:szCs w:val="32"/>
        </w:rPr>
        <w:t>　</w:t>
      </w:r>
      <w:r>
        <w:rPr>
          <w:rFonts w:hint="eastAsia" w:ascii="黑体" w:hAnsi="黑体" w:eastAsia="黑体" w:cs="黑体"/>
          <w:b/>
          <w:bCs/>
          <w:sz w:val="32"/>
          <w:szCs w:val="32"/>
          <w:lang w:eastAsia="zh-CN"/>
        </w:rPr>
        <w:t>十</w:t>
      </w:r>
      <w:r>
        <w:rPr>
          <w:rFonts w:hint="eastAsia" w:ascii="黑体" w:hAnsi="黑体" w:eastAsia="黑体" w:cs="黑体"/>
          <w:b/>
          <w:bCs/>
          <w:sz w:val="32"/>
          <w:szCs w:val="32"/>
        </w:rPr>
        <w:t>、其他</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一</w:t>
      </w:r>
      <w:r>
        <w:rPr>
          <w:rFonts w:hint="eastAsia" w:ascii="仿宋" w:hAnsi="仿宋" w:eastAsia="仿宋" w:cs="仿宋"/>
          <w:sz w:val="32"/>
          <w:szCs w:val="32"/>
        </w:rPr>
        <w:t>)实施房票安置</w:t>
      </w:r>
      <w:r>
        <w:rPr>
          <w:rFonts w:hint="eastAsia" w:ascii="仿宋" w:hAnsi="仿宋" w:eastAsia="仿宋" w:cs="仿宋"/>
          <w:sz w:val="32"/>
          <w:szCs w:val="32"/>
          <w:lang w:val="en-US" w:eastAsia="zh-CN"/>
        </w:rPr>
        <w:t>过程中</w:t>
      </w:r>
      <w:r>
        <w:rPr>
          <w:rFonts w:hint="eastAsia" w:ascii="仿宋" w:hAnsi="仿宋" w:eastAsia="仿宋" w:cs="仿宋"/>
          <w:sz w:val="32"/>
          <w:szCs w:val="32"/>
        </w:rPr>
        <w:t>，</w:t>
      </w:r>
      <w:r>
        <w:rPr>
          <w:rFonts w:hint="eastAsia" w:ascii="仿宋" w:hAnsi="仿宋" w:eastAsia="仿宋" w:cs="仿宋"/>
          <w:sz w:val="32"/>
          <w:szCs w:val="32"/>
          <w:lang w:val="en-US" w:eastAsia="zh-CN"/>
        </w:rPr>
        <w:t>对原棚改安置至保障性住房、原址重建</w:t>
      </w:r>
      <w:r>
        <w:rPr>
          <w:rFonts w:hint="eastAsia" w:ascii="仿宋" w:hAnsi="仿宋" w:eastAsia="仿宋" w:cs="仿宋"/>
          <w:sz w:val="32"/>
          <w:szCs w:val="32"/>
        </w:rPr>
        <w:t>项目</w:t>
      </w:r>
      <w:r>
        <w:rPr>
          <w:rFonts w:hint="eastAsia" w:ascii="仿宋" w:hAnsi="仿宋" w:eastAsia="仿宋" w:cs="仿宋"/>
          <w:sz w:val="32"/>
          <w:szCs w:val="32"/>
          <w:lang w:val="en-US" w:eastAsia="zh-CN"/>
        </w:rPr>
        <w:t>不予以支持</w:t>
      </w:r>
      <w:r>
        <w:rPr>
          <w:rFonts w:hint="eastAsia" w:ascii="仿宋" w:hAnsi="仿宋" w:eastAsia="仿宋" w:cs="仿宋"/>
          <w:sz w:val="32"/>
          <w:szCs w:val="32"/>
        </w:rPr>
        <w:t>。</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(二)莎车县危旧房改造项目征收及补偿标准严格按照莎车县土地上房屋征收与补偿相关要求执行。</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(三)涉及棚改范围的乡镇（街道管委会）</w:t>
      </w:r>
      <w:r>
        <w:rPr>
          <w:rFonts w:hint="eastAsia" w:ascii="仿宋" w:hAnsi="仿宋" w:eastAsia="仿宋" w:cs="仿宋"/>
          <w:sz w:val="32"/>
          <w:szCs w:val="32"/>
        </w:rPr>
        <w:t>人民政府</w:t>
      </w:r>
      <w:r>
        <w:rPr>
          <w:rFonts w:hint="eastAsia" w:ascii="仿宋" w:hAnsi="仿宋" w:eastAsia="仿宋" w:cs="仿宋"/>
          <w:sz w:val="32"/>
          <w:szCs w:val="32"/>
          <w:lang w:eastAsia="zh-CN"/>
        </w:rPr>
        <w:t>、相关单位</w:t>
      </w:r>
      <w:r>
        <w:rPr>
          <w:rFonts w:hint="eastAsia" w:ascii="仿宋" w:hAnsi="仿宋" w:eastAsia="仿宋" w:cs="仿宋"/>
          <w:sz w:val="32"/>
          <w:szCs w:val="32"/>
        </w:rPr>
        <w:t>根据本</w:t>
      </w:r>
      <w:r>
        <w:rPr>
          <w:rFonts w:hint="eastAsia" w:ascii="仿宋" w:hAnsi="仿宋" w:eastAsia="仿宋" w:cs="仿宋"/>
          <w:sz w:val="32"/>
          <w:szCs w:val="32"/>
          <w:lang w:eastAsia="zh-CN"/>
        </w:rPr>
        <w:t>意见抓好落实</w:t>
      </w:r>
      <w:r>
        <w:rPr>
          <w:rFonts w:hint="eastAsia" w:ascii="仿宋" w:hAnsi="仿宋" w:eastAsia="仿宋" w:cs="仿宋"/>
          <w:sz w:val="32"/>
          <w:szCs w:val="32"/>
        </w:rPr>
        <w:t>。</w:t>
      </w:r>
      <w:bookmarkStart w:id="0" w:name="_GoBack"/>
      <w:bookmarkEnd w:id="0"/>
    </w:p>
    <w:p>
      <w:pPr>
        <w:ind w:left="0" w:leftChars="0" w:firstLine="640" w:firstLineChars="200"/>
        <w:rPr>
          <w:rFonts w:hint="eastAsia" w:ascii="仿宋" w:hAnsi="仿宋" w:eastAsia="仿宋" w:cs="仿宋"/>
          <w:sz w:val="32"/>
          <w:szCs w:val="32"/>
        </w:rPr>
      </w:pPr>
    </w:p>
    <w:p>
      <w:pPr>
        <w:rPr>
          <w:rFonts w:hint="eastAsia" w:ascii="仿宋" w:hAnsi="仿宋" w:eastAsia="仿宋" w:cs="仿宋"/>
          <w:sz w:val="32"/>
          <w:szCs w:val="32"/>
        </w:rPr>
      </w:pPr>
    </w:p>
    <w:p>
      <w:pPr>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莎车县住房和城乡建设局</w:t>
      </w:r>
    </w:p>
    <w:p>
      <w:pPr>
        <w:ind w:firstLine="640" w:firstLineChars="2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2024年11月7日</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lang w:val="en-US" w:eastAsia="zh-CN"/>
        </w:rPr>
      </w:pPr>
    </w:p>
    <w:p>
      <w:pPr>
        <w:ind w:firstLine="64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B61BD"/>
    <w:rsid w:val="0BCF165A"/>
    <w:rsid w:val="12CA40DD"/>
    <w:rsid w:val="222B61BD"/>
    <w:rsid w:val="35B8745C"/>
    <w:rsid w:val="4B3239C8"/>
    <w:rsid w:val="4E9E7AFF"/>
    <w:rsid w:val="5D180B04"/>
    <w:rsid w:val="65F358F3"/>
    <w:rsid w:val="732468FF"/>
    <w:rsid w:val="7B75173A"/>
    <w:rsid w:val="7F927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2024-03-30T03:09:00Z</dcterms:created>
  <dc:creator>Administrator</dc:creator>
  <cp:lastModifiedBy>Administrator</cp:lastModifiedBy>
  <dcterms:modified xsi:type="dcterms:W3CDTF">2024-12-11T11:28:36Z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